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32"/>
          <w:szCs w:val="32"/>
          <w:rtl w:val="0"/>
        </w:rPr>
        <w:t xml:space="preserve">Green Party Stands up for Canada Post in [community name]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8"/>
          <w:szCs w:val="28"/>
          <w:rtl w:val="0"/>
        </w:rPr>
        <w:t xml:space="preserve">(COMMUNITY) September XX, 2015 – [Candidate name]</w:t>
      </w:r>
      <w:r w:rsidDel="00000000" w:rsidR="00000000" w:rsidRPr="00000000">
        <w:rPr>
          <w:rFonts w:ascii="Times New Roman" w:cs="Times New Roman" w:eastAsia="Times New Roman" w:hAnsi="Times New Roman"/>
          <w:sz w:val="28"/>
          <w:szCs w:val="28"/>
          <w:rtl w:val="0"/>
        </w:rPr>
        <w:t xml:space="preserve">, Green Party of Canada candidate [</w:t>
      </w:r>
      <w:r w:rsidDel="00000000" w:rsidR="00000000" w:rsidRPr="00000000">
        <w:rPr>
          <w:rFonts w:ascii="Times New Roman" w:cs="Times New Roman" w:eastAsia="Times New Roman" w:hAnsi="Times New Roman"/>
          <w:b w:val="1"/>
          <w:sz w:val="28"/>
          <w:szCs w:val="28"/>
          <w:rtl w:val="0"/>
        </w:rPr>
        <w:t xml:space="preserve">(riding name)</w:t>
      </w:r>
      <w:r w:rsidDel="00000000" w:rsidR="00000000" w:rsidRPr="00000000">
        <w:rPr>
          <w:rFonts w:ascii="Times New Roman" w:cs="Times New Roman" w:eastAsia="Times New Roman" w:hAnsi="Times New Roman"/>
          <w:sz w:val="28"/>
          <w:szCs w:val="28"/>
          <w:rtl w:val="0"/>
        </w:rPr>
        <w:t xml:space="preserve">], is unveiling </w:t>
      </w:r>
      <w:r w:rsidDel="00000000" w:rsidR="00000000" w:rsidRPr="00000000">
        <w:rPr>
          <w:rFonts w:ascii="Times New Roman" w:cs="Times New Roman" w:eastAsia="Times New Roman" w:hAnsi="Times New Roman"/>
          <w:sz w:val="28"/>
          <w:szCs w:val="28"/>
          <w:rtl w:val="0"/>
        </w:rPr>
        <w:t xml:space="preserve">the Green Party’s plan to keep Canada Post sustainable and profitable.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“Residents of [</w:t>
      </w:r>
      <w:r w:rsidDel="00000000" w:rsidR="00000000" w:rsidRPr="00000000">
        <w:rPr>
          <w:rFonts w:ascii="Times New Roman" w:cs="Times New Roman" w:eastAsia="Times New Roman" w:hAnsi="Times New Roman"/>
          <w:b w:val="1"/>
          <w:sz w:val="28"/>
          <w:szCs w:val="28"/>
          <w:rtl w:val="0"/>
        </w:rPr>
        <w:t xml:space="preserve">community name</w:t>
      </w:r>
      <w:r w:rsidDel="00000000" w:rsidR="00000000" w:rsidRPr="00000000">
        <w:rPr>
          <w:rFonts w:ascii="Times New Roman" w:cs="Times New Roman" w:eastAsia="Times New Roman" w:hAnsi="Times New Roman"/>
          <w:sz w:val="28"/>
          <w:szCs w:val="28"/>
          <w:rtl w:val="0"/>
        </w:rPr>
        <w:t xml:space="preserve">] have been loud and clear on the doorstep: they want shortsighted cuts to Canada Post reversed,” said [</w:t>
      </w:r>
      <w:r w:rsidDel="00000000" w:rsidR="00000000" w:rsidRPr="00000000">
        <w:rPr>
          <w:rFonts w:ascii="Times New Roman" w:cs="Times New Roman" w:eastAsia="Times New Roman" w:hAnsi="Times New Roman"/>
          <w:b w:val="1"/>
          <w:sz w:val="28"/>
          <w:szCs w:val="28"/>
          <w:rtl w:val="0"/>
        </w:rPr>
        <w:t xml:space="preserve">candidate surname</w:t>
      </w:r>
      <w:r w:rsidDel="00000000" w:rsidR="00000000" w:rsidRPr="00000000">
        <w:rPr>
          <w:rFonts w:ascii="Times New Roman" w:cs="Times New Roman" w:eastAsia="Times New Roman" w:hAnsi="Times New Roman"/>
          <w:sz w:val="28"/>
          <w:szCs w:val="28"/>
          <w:rtl w:val="0"/>
        </w:rPr>
        <w:t xml:space="preserve">]. “Stephen Harper’s plans to end door-to-door delivery and shrink the postal service are causing problems for seniors with mobility issues, residents living with disabilities and small businesses in </w:t>
      </w:r>
      <w:r w:rsidDel="00000000" w:rsidR="00000000" w:rsidRPr="00000000">
        <w:rPr>
          <w:rFonts w:ascii="Times New Roman" w:cs="Times New Roman" w:eastAsia="Times New Roman" w:hAnsi="Times New Roman"/>
          <w:b w:val="1"/>
          <w:sz w:val="28"/>
          <w:szCs w:val="28"/>
          <w:rtl w:val="0"/>
        </w:rPr>
        <w:t xml:space="preserve">[community name] </w:t>
      </w:r>
      <w:r w:rsidDel="00000000" w:rsidR="00000000" w:rsidRPr="00000000">
        <w:rPr>
          <w:rFonts w:ascii="Times New Roman" w:cs="Times New Roman" w:eastAsia="Times New Roman" w:hAnsi="Times New Roman"/>
          <w:sz w:val="28"/>
          <w:szCs w:val="28"/>
          <w:rtl w:val="0"/>
        </w:rPr>
        <w:t xml:space="preserve">who rely on affordable postage rates.”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The Green Party will provide Canada Post with new revenue tools to keep it profitable and operating at a service level that Canadians expect. The Green Party’s plan is to:</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8"/>
          <w:szCs w:val="28"/>
          <w:rtl w:val="0"/>
        </w:rPr>
        <w:t xml:space="preserve">Restore home delivery service;</w:t>
      </w:r>
    </w:p>
    <w:p w:rsidR="00000000" w:rsidDel="00000000" w:rsidP="00000000" w:rsidRDefault="00000000" w:rsidRPr="00000000">
      <w:pPr>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8"/>
          <w:szCs w:val="28"/>
          <w:rtl w:val="0"/>
        </w:rPr>
        <w:t xml:space="preserve">Diversify the services Canada Post offers, including insurance sales, banking and commerce services, supplementary pension plans, and expanded services to remote communities. Other countries, including Switzerland, France, and New Zealand, posted increased revenues after diversifying services;</w:t>
      </w:r>
    </w:p>
    <w:p w:rsidR="00000000" w:rsidDel="00000000" w:rsidP="00000000" w:rsidRDefault="00000000" w:rsidRPr="00000000">
      <w:pPr>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8"/>
          <w:szCs w:val="28"/>
          <w:rtl w:val="0"/>
        </w:rPr>
        <w:t xml:space="preserve">Consolidate delivery services to make deliveries more simple for customers, while reducing greenhouse gas emissions; and</w:t>
      </w:r>
    </w:p>
    <w:p w:rsidR="00000000" w:rsidDel="00000000" w:rsidP="00000000" w:rsidRDefault="00000000" w:rsidRPr="00000000">
      <w:pPr>
        <w:ind w:left="720" w:hanging="360"/>
        <w:contextualSpacing w:val="0"/>
      </w:pP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8"/>
          <w:szCs w:val="28"/>
          <w:rtl w:val="0"/>
        </w:rPr>
        <w:t xml:space="preserve">Oppose the Trans Pacific Partnership’s provisions that end government funding of Crown Corporations.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“Canada Post is a vital service for Canadians that connects us from coast to coast to coast,” said Elizabeth May, Leader of the Green Party of Canada (Saanich-Gulf Islands). “Thousands of Canadians worry that Stephen Harper’s elimination of home delivery will disproportionately affect them. Green MPs fully support the Canadian Union of Postal Workers’ recommendations to diversify services, restore home delivery, and provide environmentally-friendly postage.”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“The post office is a national institution and a core part of many smaller communities. Eliminating home delivery services will not only create further greenhouse emissions from the installation of new community mailboxes, but it will download further costs onto cash-strapped municipalities, further limiting their ability to adapt to climate change and invest in needed infrastructure,” concluded Frances Litman</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Green Party Transport Critic and candidate (Esquimalt – Saanich – Sooke). “Our public postal service has a real opportunity to reduce carbon emissions and help municipalities. The Green Party calls on Canada Post to restore home-delivery and consolidate delivery services to take real action on climate change.”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8"/>
          <w:szCs w:val="28"/>
          <w:rtl w:val="0"/>
        </w:rPr>
        <w:t xml:space="preserve">-30-</w:t>
        <w:br w:type="textWrapping"/>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For more information or to arrange an interview, contact: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[Local candidate info here]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Cell: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8"/>
          <w:szCs w:val="28"/>
          <w:rtl w:val="0"/>
        </w:rPr>
        <w:t xml:space="preserve">Email: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